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959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世界中医药大会申办单位公开征集通知</w:t>
      </w:r>
    </w:p>
    <w:p w14:paraId="17CF70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val="en-US" w:eastAsia="zh-CN"/>
        </w:rPr>
      </w:pPr>
    </w:p>
    <w:p w14:paraId="75163D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由世界中医药学会联合会主办的世界中医药大会是全球中医药领域规模大、参与广、层次高的学术盛会。至今已在中国（2004）、法国（2005）、加拿大、新加坡、中国澳门、澳大利亚（2009）、荷兰、英国、马来西亚、美国、俄罗斯、西班牙、新西兰、泰国、意大利、匈牙利、中国（2020线上）、中国香港、巴西、菲律宾、法国（2024）、澳大利亚（2025）成功举办了22届。第二十三届世界中医药大会将于2026年10月在新加坡召开。</w:t>
      </w:r>
    </w:p>
    <w:p w14:paraId="477DD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世界中医药大会为全球中医药工作者搭建了高水平学术交流、成果展示与行业合作平台，获得业界广泛认可，已经成为具有影响力的国际性学术会议。为确保高质量办会，现面向世界中联团体会员公开征集申办意向，具体事项通知如下：</w:t>
      </w:r>
    </w:p>
    <w:p w14:paraId="18A37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一、大会主要内容</w:t>
      </w:r>
    </w:p>
    <w:p w14:paraId="3F3FB0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世界中医药大会是世界中联主办的年度国际学术会议，旨在汇聚全球中医药专家学者，分享研究成果、探讨前沿动态、推动国际协作。大会设主会场与多个学术分会场，配套展览和工作会议等。</w:t>
      </w:r>
    </w:p>
    <w:p w14:paraId="69450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二、申办资格</w:t>
      </w:r>
    </w:p>
    <w:p w14:paraId="1F9E2DC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原则上是世界中联团体会员；</w:t>
      </w:r>
    </w:p>
    <w:p w14:paraId="5E77929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具备组织国际学术会议的经验与能力；</w:t>
      </w:r>
    </w:p>
    <w:p w14:paraId="7E33BDB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能够协调当地政府、使领馆及学术资源支持；</w:t>
      </w:r>
    </w:p>
    <w:p w14:paraId="4CAF28B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具备相应的资金垫付能力，能够保障大会筹备及运行期间的经费周转；</w:t>
      </w:r>
    </w:p>
    <w:p w14:paraId="04334D0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承诺遵守世界中联章程及大会承办要求。</w:t>
      </w:r>
    </w:p>
    <w:p w14:paraId="74A99F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三、申办材料要求</w:t>
      </w:r>
    </w:p>
    <w:p w14:paraId="04D04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申办单位需提交以下材料（模板见附件）：</w:t>
      </w:r>
    </w:p>
    <w:p w14:paraId="5521582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《世界中医药大会申办书》（中英文填写）；</w:t>
      </w:r>
    </w:p>
    <w:p w14:paraId="61B5D09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申办单位理事会或会员大会同意申办的决议文件；</w:t>
      </w:r>
    </w:p>
    <w:p w14:paraId="3663587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其他辅助材料（如会议场馆简介、酒店配套说明、过往会议案例等）。</w:t>
      </w:r>
    </w:p>
    <w:p w14:paraId="2A0AE1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四、申办流程</w:t>
      </w:r>
    </w:p>
    <w:p w14:paraId="3F6C84B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提交申办材料（2027年第二十四届世界中医药大会申办截止日期：2026年6月20日）；</w:t>
      </w:r>
    </w:p>
    <w:p w14:paraId="75D5BF6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初审：世界中联秘书处对材料进行形式审查；</w:t>
      </w:r>
    </w:p>
    <w:p w14:paraId="40F4E61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调研：对符合条件的申办单位进行调研；</w:t>
      </w:r>
    </w:p>
    <w:p w14:paraId="672812A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评估：世界中联秘书处对考察结果进行评估；</w:t>
      </w:r>
    </w:p>
    <w:p w14:paraId="3B82409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审议：提交理事会审议，确定最终承办单位；</w:t>
      </w:r>
    </w:p>
    <w:p w14:paraId="31F2AEF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签订承办协议：明确权利义务，启动筹备工作。</w:t>
      </w:r>
    </w:p>
    <w:p w14:paraId="3BE34C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4"/>
        <w:textAlignment w:val="auto"/>
        <w:rPr>
          <w:rFonts w:hint="eastAsia" w:ascii="方正仿宋_GB2312" w:hAnsi="方正仿宋_GB2312" w:eastAsia="方正仿宋_GB2312" w:cs="方正仿宋_GB2312"/>
          <w:b/>
          <w:bCs/>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特殊情况：</w:t>
      </w:r>
    </w:p>
    <w:p w14:paraId="5CDE9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一旦世界中联理事会审议确定下一届大会承办单位，该决定即具正式效力；若承办单位在审议通过后、正式签约前单方面放弃承办，须以正式公函向世界中联秘书处提交申请，说明原因并加盖公章，同时承担由此引发的一切法律、名誉及经济损失，包括且不限于已发生的前期费用、第三方索赔、惩戒性措施及在未来合作中的一切不利后果。</w:t>
      </w:r>
    </w:p>
    <w:p w14:paraId="49F170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方正仿宋_GB2312" w:hAnsi="方正仿宋_GB2312" w:eastAsia="方正仿宋_GB2312" w:cs="方正仿宋_GB2312"/>
          <w:b w:val="0"/>
          <w:bCs w:val="0"/>
          <w:sz w:val="32"/>
          <w:szCs w:val="32"/>
          <w:highlight w:val="none"/>
          <w:lang w:val="en-US" w:eastAsia="zh-CN"/>
        </w:rPr>
        <w:t>世界中联将立即启动紧急程序，另行递补或重新遴选承办单位，因此导致的大会延期、地点变更或取消，均由违约方承担全部责任。任何审议后反悔的行为均属严重违约，世界中联保留追究其法律责任并予以公开通报的权利。</w:t>
      </w:r>
    </w:p>
    <w:p w14:paraId="671F5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五、注意事项</w:t>
      </w:r>
    </w:p>
    <w:p w14:paraId="310FE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申办单位提交材料即视为同意接受世界中联的最终审核与决定；</w:t>
      </w:r>
    </w:p>
    <w:p w14:paraId="026EA7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申办与承办为两个阶段：申办为申请阶段，承办为获批后组织实施阶段；</w:t>
      </w:r>
    </w:p>
    <w:p w14:paraId="77C04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所有材料请发送至邮箱：wccm@vip.163.com，邮件主题请注明“WCCM申办+国家/地区+城市”。</w:t>
      </w:r>
    </w:p>
    <w:p w14:paraId="5A6169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欢迎符合条件、有意愿承担大会组织工作的团体会员提交申办材料。</w:t>
      </w:r>
    </w:p>
    <w:p w14:paraId="032857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0AE1D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联系人：世界中联国际联络部</w:t>
      </w:r>
    </w:p>
    <w:p w14:paraId="1462FE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电  话：0086-10-58650240</w:t>
      </w:r>
    </w:p>
    <w:p w14:paraId="632F1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邮  箱：wccm@vip.163.com</w:t>
      </w:r>
    </w:p>
    <w:p w14:paraId="6601E4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48B8E79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righ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世界中联秘书处</w:t>
      </w:r>
    </w:p>
    <w:p w14:paraId="4D6E2F8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righ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2026年5</w:t>
      </w:r>
      <w:bookmarkStart w:id="0" w:name="_GoBack"/>
      <w:bookmarkEnd w:id="0"/>
      <w:r>
        <w:rPr>
          <w:rFonts w:hint="eastAsia" w:ascii="方正仿宋_GB2312" w:hAnsi="方正仿宋_GB2312" w:eastAsia="方正仿宋_GB2312" w:cs="方正仿宋_GB2312"/>
          <w:b/>
          <w:bCs/>
          <w:sz w:val="32"/>
          <w:szCs w:val="32"/>
          <w:lang w:val="en-US" w:eastAsia="zh-CN"/>
        </w:rPr>
        <w:t>月29日</w:t>
      </w:r>
    </w:p>
    <w:p w14:paraId="0741B68E">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br w:type="page"/>
      </w:r>
    </w:p>
    <w:p w14:paraId="62D43CE2">
      <w:pPr>
        <w:pStyle w:val="6"/>
        <w:keepNext w:val="0"/>
        <w:keepLines w:val="0"/>
        <w:widowControl/>
        <w:suppressLineNumbers w:val="0"/>
        <w:shd w:val="clear" w:fill="FFFFFF"/>
        <w:spacing w:before="0" w:beforeAutospacing="0" w:after="240" w:afterAutospacing="0"/>
        <w:ind w:left="0" w:right="0" w:firstLine="0"/>
        <w:jc w:val="center"/>
        <w:rPr>
          <w:rFonts w:ascii="Segoe UI" w:hAnsi="Segoe UI" w:eastAsia="Segoe UI" w:cs="Segoe UI"/>
          <w:i w:val="0"/>
          <w:iCs w:val="0"/>
          <w:caps w:val="0"/>
          <w:color w:val="0F1115"/>
          <w:spacing w:val="0"/>
          <w:sz w:val="28"/>
          <w:szCs w:val="28"/>
        </w:rPr>
      </w:pPr>
      <w:r>
        <w:rPr>
          <w:rFonts w:hint="default" w:ascii="Segoe UI" w:hAnsi="Segoe UI" w:eastAsia="Segoe UI" w:cs="Segoe UI"/>
          <w:b/>
          <w:bCs/>
          <w:i w:val="0"/>
          <w:iCs w:val="0"/>
          <w:caps w:val="0"/>
          <w:color w:val="0F1115"/>
          <w:spacing w:val="0"/>
          <w:sz w:val="28"/>
          <w:szCs w:val="28"/>
          <w:shd w:val="clear" w:fill="FFFFFF"/>
        </w:rPr>
        <w:t>Open Call for Host for the World Congress of Chinese Medicine</w:t>
      </w:r>
    </w:p>
    <w:p w14:paraId="08330DD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 xml:space="preserve">The World Congress of Chinese Medicine (WCCM), hosted by the World Federation of Chinese Medicine Societies (WFCMS), is a large-scale, widely participated, and high-level academic event in the field of Chinese medicine worldwide. </w:t>
      </w:r>
      <w:r>
        <w:rPr>
          <w:rFonts w:hint="eastAsia" w:ascii="Segoe UI" w:hAnsi="Segoe UI" w:eastAsia="宋体" w:cs="Segoe UI"/>
          <w:i w:val="0"/>
          <w:iCs w:val="0"/>
          <w:caps w:val="0"/>
          <w:color w:val="0F1115"/>
          <w:spacing w:val="0"/>
          <w:sz w:val="24"/>
          <w:szCs w:val="24"/>
          <w:shd w:val="clear" w:fill="FFFFFF"/>
          <w:lang w:val="en-US" w:eastAsia="zh-CN"/>
        </w:rPr>
        <w:t xml:space="preserve">It has </w:t>
      </w:r>
      <w:r>
        <w:rPr>
          <w:rFonts w:hint="default" w:ascii="Segoe UI" w:hAnsi="Segoe UI" w:eastAsia="Segoe UI" w:cs="Segoe UI"/>
          <w:i w:val="0"/>
          <w:iCs w:val="0"/>
          <w:caps w:val="0"/>
          <w:color w:val="0F1115"/>
          <w:spacing w:val="0"/>
          <w:sz w:val="24"/>
          <w:szCs w:val="24"/>
          <w:shd w:val="clear" w:fill="FFFFFF"/>
        </w:rPr>
        <w:t>been successfully held in China (2004), France (2005), Canada, Singapore, Macao (China), Australia (2009), the Netherlands, the United Kingdom, Malaysia, the United States, Russia, Spain, New Zealand, Thailand, Italy, Hungary, China (online, 2020), Hong Kong (China), Brazil, the Philippines, France (2024), and Australia (2025)</w:t>
      </w:r>
      <w:r>
        <w:rPr>
          <w:rFonts w:hint="eastAsia" w:ascii="Segoe UI" w:hAnsi="Segoe UI" w:eastAsia="宋体" w:cs="Segoe UI"/>
          <w:i w:val="0"/>
          <w:iCs w:val="0"/>
          <w:caps w:val="0"/>
          <w:color w:val="0F1115"/>
          <w:spacing w:val="0"/>
          <w:sz w:val="24"/>
          <w:szCs w:val="24"/>
          <w:shd w:val="clear" w:fill="FFFFFF"/>
          <w:lang w:val="en-US" w:eastAsia="zh-CN"/>
        </w:rPr>
        <w:t xml:space="preserve"> for 22 years</w:t>
      </w:r>
      <w:r>
        <w:rPr>
          <w:rFonts w:hint="default" w:ascii="Segoe UI" w:hAnsi="Segoe UI" w:eastAsia="Segoe UI" w:cs="Segoe UI"/>
          <w:i w:val="0"/>
          <w:iCs w:val="0"/>
          <w:caps w:val="0"/>
          <w:color w:val="0F1115"/>
          <w:spacing w:val="0"/>
          <w:sz w:val="24"/>
          <w:szCs w:val="24"/>
          <w:shd w:val="clear" w:fill="FFFFFF"/>
        </w:rPr>
        <w:t xml:space="preserve">. The 23rd </w:t>
      </w:r>
      <w:r>
        <w:rPr>
          <w:rFonts w:hint="eastAsia" w:ascii="Segoe UI" w:hAnsi="Segoe UI" w:eastAsia="宋体" w:cs="Segoe UI"/>
          <w:i w:val="0"/>
          <w:iCs w:val="0"/>
          <w:caps w:val="0"/>
          <w:color w:val="0F1115"/>
          <w:spacing w:val="0"/>
          <w:sz w:val="24"/>
          <w:szCs w:val="24"/>
          <w:shd w:val="clear" w:fill="FFFFFF"/>
          <w:lang w:val="en-US" w:eastAsia="zh-CN"/>
        </w:rPr>
        <w:t>WCCM</w:t>
      </w:r>
      <w:r>
        <w:rPr>
          <w:rFonts w:hint="default" w:ascii="Segoe UI" w:hAnsi="Segoe UI" w:eastAsia="Segoe UI" w:cs="Segoe UI"/>
          <w:i w:val="0"/>
          <w:iCs w:val="0"/>
          <w:caps w:val="0"/>
          <w:color w:val="0F1115"/>
          <w:spacing w:val="0"/>
          <w:sz w:val="24"/>
          <w:szCs w:val="24"/>
          <w:shd w:val="clear" w:fill="FFFFFF"/>
        </w:rPr>
        <w:t xml:space="preserve"> will be held in Singapore in October 2026.</w:t>
      </w:r>
    </w:p>
    <w:p w14:paraId="177BC75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The WCCM provides a high-level platform for academic exchange, presentation of achievements, and industry cooperation for Chinese medicine practitioners worldwide. It has gained wide recognition and has become an influential international academic conference. To ensure high-quality conference organization, WFCMS now openly invites bids from its member societies. The relevant details are as follows:</w:t>
      </w:r>
    </w:p>
    <w:p w14:paraId="27D44DE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b/>
          <w:bCs/>
          <w:i w:val="0"/>
          <w:iCs w:val="0"/>
          <w:caps w:val="0"/>
          <w:color w:val="0F1115"/>
          <w:spacing w:val="0"/>
          <w:sz w:val="24"/>
          <w:szCs w:val="24"/>
          <w:shd w:val="clear" w:fill="FFFFFF"/>
        </w:rPr>
        <w:t xml:space="preserve">I. Main Content of the </w:t>
      </w:r>
      <w:r>
        <w:rPr>
          <w:rFonts w:hint="eastAsia" w:ascii="Segoe UI" w:hAnsi="Segoe UI" w:eastAsia="宋体" w:cs="Segoe UI"/>
          <w:b/>
          <w:bCs/>
          <w:i w:val="0"/>
          <w:iCs w:val="0"/>
          <w:caps w:val="0"/>
          <w:color w:val="0F1115"/>
          <w:spacing w:val="0"/>
          <w:sz w:val="24"/>
          <w:szCs w:val="24"/>
          <w:shd w:val="clear" w:fill="FFFFFF"/>
          <w:lang w:val="en-US" w:eastAsia="zh-CN"/>
        </w:rPr>
        <w:t>WCCM</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The WCCM is an annual international academic conference hosted by WFCMS. It aims to bring together experts and scholars in Chinese medicine from around the world to share research findings, discuss cutting-edge developments, and promote international collaboration. The congress features a main venue and multiple academic parallel sessions, along with an accompanying exhibition and working meetings.</w:t>
      </w:r>
    </w:p>
    <w:p w14:paraId="3D481D7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b/>
          <w:bCs/>
          <w:i w:val="0"/>
          <w:iCs w:val="0"/>
          <w:caps w:val="0"/>
          <w:color w:val="0F1115"/>
          <w:spacing w:val="0"/>
          <w:sz w:val="24"/>
          <w:szCs w:val="24"/>
          <w:shd w:val="clear" w:fill="FFFFFF"/>
        </w:rPr>
        <w:t>II. Eligibility for Bidding</w:t>
      </w:r>
    </w:p>
    <w:p w14:paraId="26B71C9C">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157" w:afterLines="50" w:afterAutospacing="0" w:line="400" w:lineRule="exact"/>
        <w:ind w:left="0" w:leftChars="0" w:right="0" w:firstLine="0" w:firstLineChars="0"/>
        <w:textAlignment w:val="auto"/>
      </w:pPr>
      <w:r>
        <w:rPr>
          <w:rFonts w:hint="default" w:ascii="Segoe UI" w:hAnsi="Segoe UI" w:eastAsia="Segoe UI" w:cs="Segoe UI"/>
          <w:i w:val="0"/>
          <w:iCs w:val="0"/>
          <w:caps w:val="0"/>
          <w:color w:val="0F1115"/>
          <w:spacing w:val="0"/>
          <w:sz w:val="24"/>
          <w:szCs w:val="24"/>
          <w:shd w:val="clear" w:fill="FFFFFF"/>
        </w:rPr>
        <w:t>In principle, the bidder must be a member society of WFCMS;</w:t>
      </w:r>
    </w:p>
    <w:p w14:paraId="12D0A75C">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157" w:afterLines="50" w:afterAutospacing="0" w:line="400" w:lineRule="exact"/>
        <w:ind w:left="0" w:leftChars="0" w:right="0" w:firstLine="0" w:firstLineChars="0"/>
        <w:textAlignment w:val="auto"/>
      </w:pPr>
      <w:r>
        <w:rPr>
          <w:rFonts w:hint="default" w:ascii="Segoe UI" w:hAnsi="Segoe UI" w:eastAsia="Segoe UI" w:cs="Segoe UI"/>
          <w:i w:val="0"/>
          <w:iCs w:val="0"/>
          <w:caps w:val="0"/>
          <w:color w:val="0F1115"/>
          <w:spacing w:val="0"/>
          <w:sz w:val="24"/>
          <w:szCs w:val="24"/>
          <w:shd w:val="clear" w:fill="FFFFFF"/>
        </w:rPr>
        <w:t>Possess experience and capability in organizing international academic conferences;</w:t>
      </w:r>
    </w:p>
    <w:p w14:paraId="6A14F21A">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157" w:afterLines="50" w:afterAutospacing="0" w:line="400" w:lineRule="exact"/>
        <w:ind w:left="0" w:leftChars="0" w:right="0" w:firstLine="0" w:firstLineChars="0"/>
        <w:textAlignment w:val="auto"/>
      </w:pPr>
      <w:r>
        <w:rPr>
          <w:rFonts w:hint="default" w:ascii="Segoe UI" w:hAnsi="Segoe UI" w:eastAsia="Segoe UI" w:cs="Segoe UI"/>
          <w:i w:val="0"/>
          <w:iCs w:val="0"/>
          <w:caps w:val="0"/>
          <w:color w:val="0F1115"/>
          <w:spacing w:val="0"/>
          <w:sz w:val="24"/>
          <w:szCs w:val="24"/>
          <w:shd w:val="clear" w:fill="FFFFFF"/>
        </w:rPr>
        <w:t>Be able to coordinate support from local government, embassies/consulates, and academic resources;</w:t>
      </w:r>
    </w:p>
    <w:p w14:paraId="074D16BB">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157" w:afterLines="50" w:afterAutospacing="0" w:line="400" w:lineRule="exact"/>
        <w:ind w:left="0" w:leftChars="0" w:right="0" w:firstLine="0" w:firstLineChars="0"/>
        <w:textAlignment w:val="auto"/>
      </w:pPr>
      <w:r>
        <w:rPr>
          <w:rFonts w:hint="default" w:ascii="Segoe UI" w:hAnsi="Segoe UI" w:eastAsia="Segoe UI" w:cs="Segoe UI"/>
          <w:i w:val="0"/>
          <w:iCs w:val="0"/>
          <w:caps w:val="0"/>
          <w:color w:val="0F1115"/>
          <w:spacing w:val="0"/>
          <w:sz w:val="24"/>
          <w:szCs w:val="24"/>
          <w:shd w:val="clear" w:fill="FFFFFF"/>
        </w:rPr>
        <w:t>Have the financial capacity to advance funds, ensuring sufficient cash flow for conference preparation and operation;</w:t>
      </w:r>
    </w:p>
    <w:p w14:paraId="0B1D3066">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157" w:afterLines="50" w:afterAutospacing="0" w:line="400" w:lineRule="exact"/>
        <w:ind w:left="0" w:leftChars="0" w:right="0" w:firstLine="0" w:firstLineChars="0"/>
        <w:textAlignment w:val="auto"/>
      </w:pPr>
      <w:r>
        <w:rPr>
          <w:rFonts w:hint="default" w:ascii="Segoe UI" w:hAnsi="Segoe UI" w:eastAsia="Segoe UI" w:cs="Segoe UI"/>
          <w:i w:val="0"/>
          <w:iCs w:val="0"/>
          <w:caps w:val="0"/>
          <w:color w:val="0F1115"/>
          <w:spacing w:val="0"/>
          <w:sz w:val="24"/>
          <w:szCs w:val="24"/>
          <w:shd w:val="clear" w:fill="FFFFFF"/>
        </w:rPr>
        <w:t>Commit to complying with the WFCMS Constitution and the hosting requirements.</w:t>
      </w:r>
    </w:p>
    <w:p w14:paraId="7582A51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rPr>
          <w:rFonts w:hint="default" w:ascii="Segoe UI" w:hAnsi="Segoe UI" w:eastAsia="Segoe UI" w:cs="Segoe UI"/>
          <w:b/>
          <w:bCs/>
          <w:i w:val="0"/>
          <w:iCs w:val="0"/>
          <w:caps w:val="0"/>
          <w:color w:val="0F1115"/>
          <w:spacing w:val="0"/>
          <w:sz w:val="24"/>
          <w:szCs w:val="24"/>
          <w:shd w:val="clear" w:fill="FFFFFF"/>
        </w:rPr>
      </w:pPr>
      <w:r>
        <w:rPr>
          <w:rFonts w:hint="default" w:ascii="Segoe UI" w:hAnsi="Segoe UI" w:eastAsia="Segoe UI" w:cs="Segoe UI"/>
          <w:b/>
          <w:bCs/>
          <w:i w:val="0"/>
          <w:iCs w:val="0"/>
          <w:caps w:val="0"/>
          <w:color w:val="0F1115"/>
          <w:spacing w:val="0"/>
          <w:sz w:val="24"/>
          <w:szCs w:val="24"/>
          <w:shd w:val="clear" w:fill="FFFFFF"/>
        </w:rPr>
        <w:t>III. Bidding Documents Required</w:t>
      </w:r>
    </w:p>
    <w:p w14:paraId="67C36CD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The bidder must submit the following materials (templates are attached):</w:t>
      </w:r>
    </w:p>
    <w:p w14:paraId="50B2F870">
      <w:pPr>
        <w:pStyle w:val="6"/>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157" w:afterLines="50" w:afterAutospacing="0" w:line="400" w:lineRule="exact"/>
        <w:ind w:left="0" w:leftChars="0" w:right="0" w:firstLine="0" w:firstLineChars="0"/>
        <w:textAlignment w:val="auto"/>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Application Form for Hosting the World Congress of Chinese Medicine (to be completed in both Chinese and English);</w:t>
      </w:r>
    </w:p>
    <w:p w14:paraId="2B2253A0">
      <w:pPr>
        <w:pStyle w:val="6"/>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157" w:afterLines="50" w:afterAutospacing="0" w:line="400" w:lineRule="exact"/>
        <w:ind w:left="0" w:leftChars="0" w:right="0" w:firstLine="0" w:firstLineChars="0"/>
        <w:textAlignment w:val="auto"/>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A resolution document from the bidder’s board of directors or general assembly approving the bid;</w:t>
      </w:r>
    </w:p>
    <w:p w14:paraId="382002EA">
      <w:pPr>
        <w:pStyle w:val="6"/>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157" w:afterLines="50" w:afterAutospacing="0" w:line="400" w:lineRule="exact"/>
        <w:ind w:left="0" w:leftChars="0" w:right="0" w:firstLine="0" w:firstLineChars="0"/>
        <w:textAlignment w:val="auto"/>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Other supporting materials (e.g., introduction to the conference venue, hotel information, examples of past events organized, etc.).</w:t>
      </w:r>
    </w:p>
    <w:p w14:paraId="68755FB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b/>
          <w:bCs/>
          <w:i w:val="0"/>
          <w:iCs w:val="0"/>
          <w:caps w:val="0"/>
          <w:color w:val="0F1115"/>
          <w:spacing w:val="0"/>
          <w:sz w:val="24"/>
          <w:szCs w:val="24"/>
          <w:shd w:val="clear" w:fill="FFFFFF"/>
        </w:rPr>
        <w:t>IV. Bidding Process</w:t>
      </w:r>
    </w:p>
    <w:p w14:paraId="777CCA9E">
      <w:pPr>
        <w:pStyle w:val="6"/>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157" w:afterLines="50" w:afterAutospacing="0" w:line="400" w:lineRule="exact"/>
        <w:ind w:left="0" w:leftChars="0" w:right="0" w:firstLine="0" w:firstLineChars="0"/>
        <w:textAlignment w:val="auto"/>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Submission of bidding documents (deadline for bidding for the 24th WCCM in 2027: June 20, 2026);</w:t>
      </w:r>
    </w:p>
    <w:p w14:paraId="49112491">
      <w:pPr>
        <w:pStyle w:val="6"/>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157" w:afterLines="50" w:afterAutospacing="0" w:line="400" w:lineRule="exact"/>
        <w:ind w:left="0" w:leftChars="0" w:right="0" w:firstLine="0" w:firstLineChars="0"/>
        <w:textAlignment w:val="auto"/>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Preliminary review: The WFCMS Secretariat will conduct a pro forma review of the submitted materials;</w:t>
      </w:r>
    </w:p>
    <w:p w14:paraId="52BDFA61">
      <w:pPr>
        <w:pStyle w:val="6"/>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157" w:afterLines="50" w:afterAutospacing="0" w:line="400" w:lineRule="exact"/>
        <w:ind w:left="0" w:leftChars="0" w:right="0" w:firstLine="0" w:firstLineChars="0"/>
        <w:textAlignment w:val="auto"/>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 xml:space="preserve">Investigation: Qualified bidders will be </w:t>
      </w:r>
      <w:r>
        <w:rPr>
          <w:rFonts w:hint="eastAsia" w:ascii="Segoe UI" w:hAnsi="Segoe UI" w:eastAsia="宋体" w:cs="Segoe UI"/>
          <w:i w:val="0"/>
          <w:iCs w:val="0"/>
          <w:caps w:val="0"/>
          <w:color w:val="0F1115"/>
          <w:spacing w:val="0"/>
          <w:sz w:val="24"/>
          <w:szCs w:val="24"/>
          <w:shd w:val="clear" w:fill="FFFFFF"/>
          <w:lang w:val="en-US" w:eastAsia="zh-CN"/>
        </w:rPr>
        <w:t>assessed</w:t>
      </w:r>
      <w:r>
        <w:rPr>
          <w:rFonts w:hint="default" w:ascii="Segoe UI" w:hAnsi="Segoe UI" w:eastAsia="Segoe UI" w:cs="Segoe UI"/>
          <w:i w:val="0"/>
          <w:iCs w:val="0"/>
          <w:caps w:val="0"/>
          <w:color w:val="0F1115"/>
          <w:spacing w:val="0"/>
          <w:sz w:val="24"/>
          <w:szCs w:val="24"/>
          <w:shd w:val="clear" w:fill="FFFFFF"/>
        </w:rPr>
        <w:t>;</w:t>
      </w:r>
    </w:p>
    <w:p w14:paraId="71FA50DD">
      <w:pPr>
        <w:pStyle w:val="6"/>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157" w:afterLines="50" w:afterAutospacing="0" w:line="400" w:lineRule="exact"/>
        <w:ind w:left="0" w:leftChars="0" w:right="0" w:firstLine="0" w:firstLineChars="0"/>
        <w:textAlignment w:val="auto"/>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 xml:space="preserve">Evaluation: The WFCMS Secretariat will evaluate the </w:t>
      </w:r>
      <w:r>
        <w:rPr>
          <w:rFonts w:hint="eastAsia" w:ascii="Segoe UI" w:hAnsi="Segoe UI" w:eastAsia="宋体" w:cs="Segoe UI"/>
          <w:i w:val="0"/>
          <w:iCs w:val="0"/>
          <w:caps w:val="0"/>
          <w:color w:val="0F1115"/>
          <w:spacing w:val="0"/>
          <w:sz w:val="24"/>
          <w:szCs w:val="24"/>
          <w:shd w:val="clear" w:fill="FFFFFF"/>
          <w:lang w:val="en-US" w:eastAsia="zh-CN"/>
        </w:rPr>
        <w:t>assessment</w:t>
      </w:r>
      <w:r>
        <w:rPr>
          <w:rFonts w:hint="default" w:ascii="Segoe UI" w:hAnsi="Segoe UI" w:eastAsia="Segoe UI" w:cs="Segoe UI"/>
          <w:i w:val="0"/>
          <w:iCs w:val="0"/>
          <w:caps w:val="0"/>
          <w:color w:val="0F1115"/>
          <w:spacing w:val="0"/>
          <w:sz w:val="24"/>
          <w:szCs w:val="24"/>
          <w:shd w:val="clear" w:fill="FFFFFF"/>
        </w:rPr>
        <w:t xml:space="preserve"> results;</w:t>
      </w:r>
    </w:p>
    <w:p w14:paraId="7081EA52">
      <w:pPr>
        <w:pStyle w:val="6"/>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157" w:afterLines="50" w:afterAutospacing="0" w:line="400" w:lineRule="exact"/>
        <w:ind w:left="0" w:leftChars="0" w:right="0" w:firstLine="0" w:firstLineChars="0"/>
        <w:textAlignment w:val="auto"/>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 xml:space="preserve">Deliberation: The evaluation results will be submitted to the WFCMS Council </w:t>
      </w:r>
      <w:r>
        <w:rPr>
          <w:rFonts w:hint="eastAsia" w:ascii="Segoe UI" w:hAnsi="Segoe UI" w:eastAsia="宋体" w:cs="Segoe UI"/>
          <w:i w:val="0"/>
          <w:iCs w:val="0"/>
          <w:caps w:val="0"/>
          <w:color w:val="0F1115"/>
          <w:spacing w:val="0"/>
          <w:sz w:val="24"/>
          <w:szCs w:val="24"/>
          <w:shd w:val="clear" w:fill="FFFFFF"/>
          <w:lang w:val="en-US" w:eastAsia="zh-CN"/>
        </w:rPr>
        <w:t xml:space="preserve">Board </w:t>
      </w:r>
      <w:r>
        <w:rPr>
          <w:rFonts w:hint="default" w:ascii="Segoe UI" w:hAnsi="Segoe UI" w:eastAsia="Segoe UI" w:cs="Segoe UI"/>
          <w:i w:val="0"/>
          <w:iCs w:val="0"/>
          <w:caps w:val="0"/>
          <w:color w:val="0F1115"/>
          <w:spacing w:val="0"/>
          <w:sz w:val="24"/>
          <w:szCs w:val="24"/>
          <w:shd w:val="clear" w:fill="FFFFFF"/>
        </w:rPr>
        <w:t>for deliberation to determine the final host;</w:t>
      </w:r>
    </w:p>
    <w:p w14:paraId="3F3C8B90">
      <w:pPr>
        <w:pStyle w:val="6"/>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157" w:afterLines="50" w:afterAutospacing="0" w:line="400" w:lineRule="exact"/>
        <w:ind w:left="0" w:leftChars="0" w:right="0" w:firstLine="0" w:firstLineChars="0"/>
        <w:textAlignment w:val="auto"/>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Signing of hosting agreement: Rights and obligations will be clarified, and preparations will commence.</w:t>
      </w:r>
    </w:p>
    <w:p w14:paraId="2998E02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b/>
          <w:bCs/>
          <w:i w:val="0"/>
          <w:iCs w:val="0"/>
          <w:caps w:val="0"/>
          <w:color w:val="0F1115"/>
          <w:spacing w:val="0"/>
          <w:sz w:val="24"/>
          <w:szCs w:val="24"/>
          <w:shd w:val="clear" w:fill="FFFFFF"/>
        </w:rPr>
        <w:t>Special Circumstances:</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 xml:space="preserve">Once the WFCMS Council has deliberated and determined the host for the next </w:t>
      </w:r>
      <w:r>
        <w:rPr>
          <w:rFonts w:hint="eastAsia" w:ascii="Segoe UI" w:hAnsi="Segoe UI" w:eastAsia="宋体" w:cs="Segoe UI"/>
          <w:i w:val="0"/>
          <w:iCs w:val="0"/>
          <w:caps w:val="0"/>
          <w:color w:val="0F1115"/>
          <w:spacing w:val="0"/>
          <w:sz w:val="24"/>
          <w:szCs w:val="24"/>
          <w:shd w:val="clear" w:fill="FFFFFF"/>
          <w:lang w:val="en-US" w:eastAsia="zh-CN"/>
        </w:rPr>
        <w:t>WCCM</w:t>
      </w:r>
      <w:r>
        <w:rPr>
          <w:rFonts w:hint="default" w:ascii="Segoe UI" w:hAnsi="Segoe UI" w:eastAsia="Segoe UI" w:cs="Segoe UI"/>
          <w:i w:val="0"/>
          <w:iCs w:val="0"/>
          <w:caps w:val="0"/>
          <w:color w:val="0F1115"/>
          <w:spacing w:val="0"/>
          <w:sz w:val="24"/>
          <w:szCs w:val="24"/>
          <w:shd w:val="clear" w:fill="FFFFFF"/>
        </w:rPr>
        <w:t>, the decision takes formal effect. If the selected host unilaterally withdraws after the decision but before signing the hosting agreement, it must submit a formal letter to the WFCMS Secretariat explaining the reasons, with its official seal affixed, and shall bear all resulting legal, reputational and economic losses, including but not limited to the expenses already incurred, claims from third parties, punitive measures, and all adverse consequences in future cooperation.</w:t>
      </w:r>
    </w:p>
    <w:p w14:paraId="30B4993D">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WFCMS will immediately activate emergency procedures to select a substitute or re-initiate the bidding process. Any resulting postponement, change of venue, or cancellation of the congress shall be the sole responsibility of the defaulting party. Any retraction after the Council’s deliberation constitutes a serious breach. WFCMS reserves the right to pursue legal liability and make a public announcement of such breach.</w:t>
      </w:r>
    </w:p>
    <w:p w14:paraId="0C8F151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pPr>
      <w:r>
        <w:rPr>
          <w:rFonts w:hint="default" w:ascii="Segoe UI" w:hAnsi="Segoe UI" w:eastAsia="Segoe UI" w:cs="Segoe UI"/>
          <w:b/>
          <w:bCs/>
          <w:i w:val="0"/>
          <w:iCs w:val="0"/>
          <w:caps w:val="0"/>
          <w:color w:val="0F1115"/>
          <w:spacing w:val="0"/>
          <w:sz w:val="24"/>
          <w:szCs w:val="24"/>
          <w:shd w:val="clear" w:fill="FFFFFF"/>
        </w:rPr>
        <w:t>V. Notes</w:t>
      </w:r>
    </w:p>
    <w:p w14:paraId="16EA7095">
      <w:pPr>
        <w:pStyle w:val="6"/>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pPr>
      <w:r>
        <w:rPr>
          <w:rFonts w:hint="default" w:ascii="Segoe UI" w:hAnsi="Segoe UI" w:eastAsia="Segoe UI" w:cs="Segoe UI"/>
          <w:i w:val="0"/>
          <w:iCs w:val="0"/>
          <w:caps w:val="0"/>
          <w:color w:val="0F1115"/>
          <w:spacing w:val="0"/>
          <w:sz w:val="24"/>
          <w:szCs w:val="24"/>
          <w:shd w:val="clear" w:fill="FFFFFF"/>
        </w:rPr>
        <w:t>Submitting the bidding materials shall be deemed as the bidder’s acceptance of the final review and decision by WFCMS;</w:t>
      </w:r>
    </w:p>
    <w:p w14:paraId="04983378">
      <w:pPr>
        <w:pStyle w:val="6"/>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pPr>
      <w:r>
        <w:rPr>
          <w:rFonts w:hint="default" w:ascii="Segoe UI" w:hAnsi="Segoe UI" w:eastAsia="Segoe UI" w:cs="Segoe UI"/>
          <w:i w:val="0"/>
          <w:iCs w:val="0"/>
          <w:caps w:val="0"/>
          <w:color w:val="0F1115"/>
          <w:spacing w:val="0"/>
          <w:sz w:val="24"/>
          <w:szCs w:val="24"/>
          <w:shd w:val="clear" w:fill="FFFFFF"/>
        </w:rPr>
        <w:t>Bidding and hosting are two separate stages: Bidding is the application stage, while hosting is the organization and implementation stage after approval;</w:t>
      </w:r>
    </w:p>
    <w:p w14:paraId="4A33778E">
      <w:pPr>
        <w:pStyle w:val="6"/>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pPr>
      <w:r>
        <w:rPr>
          <w:rFonts w:hint="default" w:ascii="Segoe UI" w:hAnsi="Segoe UI" w:eastAsia="Segoe UI" w:cs="Segoe UI"/>
          <w:i w:val="0"/>
          <w:iCs w:val="0"/>
          <w:caps w:val="0"/>
          <w:color w:val="0F1115"/>
          <w:spacing w:val="0"/>
          <w:sz w:val="24"/>
          <w:szCs w:val="24"/>
          <w:shd w:val="clear" w:fill="FFFFFF"/>
        </w:rPr>
        <w:t>Please send all materials to wccm@vip.163.com with the email subject line: “WCCM Bidding + Country/Region + City”.</w:t>
      </w:r>
    </w:p>
    <w:p w14:paraId="2C2AE57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Eligible member societies that are willing to undertake the congress organization are welcome to submit their bidding materials.</w:t>
      </w:r>
    </w:p>
    <w:p w14:paraId="39472F7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rPr>
          <w:rFonts w:hint="default" w:ascii="Segoe UI" w:hAnsi="Segoe UI" w:eastAsia="Segoe UI" w:cs="Segoe UI"/>
          <w:b/>
          <w:bCs/>
          <w:i w:val="0"/>
          <w:iCs w:val="0"/>
          <w:caps w:val="0"/>
          <w:color w:val="0F1115"/>
          <w:spacing w:val="0"/>
          <w:sz w:val="24"/>
          <w:szCs w:val="24"/>
          <w:shd w:val="clear" w:fill="FFFFFF"/>
        </w:rPr>
      </w:pPr>
      <w:r>
        <w:rPr>
          <w:rFonts w:hint="default" w:ascii="Segoe UI" w:hAnsi="Segoe UI" w:eastAsia="Segoe UI" w:cs="Segoe UI"/>
          <w:b/>
          <w:bCs/>
          <w:i w:val="0"/>
          <w:iCs w:val="0"/>
          <w:caps w:val="0"/>
          <w:color w:val="0F1115"/>
          <w:spacing w:val="0"/>
          <w:sz w:val="24"/>
          <w:szCs w:val="24"/>
          <w:shd w:val="clear" w:fill="FFFFFF"/>
        </w:rPr>
        <w:t xml:space="preserve">Contact: </w:t>
      </w:r>
    </w:p>
    <w:p w14:paraId="18B7132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rPr>
          <w:rFonts w:hint="default" w:ascii="Segoe UI" w:hAnsi="Segoe UI" w:eastAsia="Segoe UI" w:cs="Segoe UI"/>
          <w:i w:val="0"/>
          <w:iCs w:val="0"/>
          <w:caps w:val="0"/>
          <w:color w:val="0F1115"/>
          <w:spacing w:val="0"/>
          <w:sz w:val="24"/>
          <w:szCs w:val="24"/>
        </w:rPr>
      </w:pPr>
      <w:r>
        <w:rPr>
          <w:rFonts w:hint="default" w:ascii="Segoe UI" w:hAnsi="Segoe UI" w:eastAsia="Segoe UI" w:cs="Segoe UI"/>
          <w:b/>
          <w:bCs/>
          <w:i w:val="0"/>
          <w:iCs w:val="0"/>
          <w:caps w:val="0"/>
          <w:color w:val="0F1115"/>
          <w:spacing w:val="0"/>
          <w:sz w:val="24"/>
          <w:szCs w:val="24"/>
          <w:shd w:val="clear" w:fill="FFFFFF"/>
        </w:rPr>
        <w:t>International Liaison Department</w:t>
      </w:r>
      <w:r>
        <w:rPr>
          <w:rFonts w:hint="eastAsia" w:ascii="Segoe UI" w:hAnsi="Segoe UI" w:eastAsia="宋体" w:cs="Segoe UI"/>
          <w:b/>
          <w:bCs/>
          <w:i w:val="0"/>
          <w:iCs w:val="0"/>
          <w:caps w:val="0"/>
          <w:color w:val="0F1115"/>
          <w:spacing w:val="0"/>
          <w:sz w:val="24"/>
          <w:szCs w:val="24"/>
          <w:shd w:val="clear" w:fill="FFFFFF"/>
          <w:lang w:val="en-US" w:eastAsia="zh-CN"/>
        </w:rPr>
        <w:t xml:space="preserve"> of WFCMS</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Tel: 0086-10-58650240</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Email: wccm@vip.163.com</w:t>
      </w:r>
    </w:p>
    <w:p w14:paraId="7D5FF32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rPr>
          <w:rFonts w:hint="default" w:ascii="Segoe UI" w:hAnsi="Segoe UI" w:eastAsia="Segoe UI" w:cs="Segoe UI"/>
          <w:b/>
          <w:bCs/>
          <w:i w:val="0"/>
          <w:iCs w:val="0"/>
          <w:caps w:val="0"/>
          <w:color w:val="0F1115"/>
          <w:spacing w:val="0"/>
          <w:sz w:val="24"/>
          <w:szCs w:val="24"/>
          <w:shd w:val="clear" w:fill="FFFFFF"/>
        </w:rPr>
      </w:pPr>
    </w:p>
    <w:p w14:paraId="565CE84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157" w:afterLines="50" w:afterAutospacing="0" w:line="400" w:lineRule="exact"/>
        <w:ind w:left="0" w:right="0" w:firstLine="0" w:firstLineChars="0"/>
        <w:textAlignment w:val="auto"/>
        <w:rPr>
          <w:rFonts w:hint="default" w:ascii="Segoe UI" w:hAnsi="Segoe UI" w:eastAsia="Segoe UI" w:cs="Segoe UI"/>
          <w:b/>
          <w:bCs/>
          <w:i w:val="0"/>
          <w:iCs w:val="0"/>
          <w:caps w:val="0"/>
          <w:color w:val="0F1115"/>
          <w:spacing w:val="0"/>
          <w:sz w:val="24"/>
          <w:szCs w:val="24"/>
        </w:rPr>
      </w:pPr>
      <w:r>
        <w:rPr>
          <w:rFonts w:hint="default" w:ascii="Segoe UI" w:hAnsi="Segoe UI" w:eastAsia="Segoe UI" w:cs="Segoe UI"/>
          <w:b/>
          <w:bCs/>
          <w:i w:val="0"/>
          <w:iCs w:val="0"/>
          <w:caps w:val="0"/>
          <w:color w:val="0F1115"/>
          <w:spacing w:val="0"/>
          <w:sz w:val="24"/>
          <w:szCs w:val="24"/>
          <w:shd w:val="clear" w:fill="FFFFFF"/>
        </w:rPr>
        <w:t>WFCMS Secretariat</w:t>
      </w:r>
      <w:r>
        <w:rPr>
          <w:rFonts w:hint="default" w:ascii="Segoe UI" w:hAnsi="Segoe UI" w:eastAsia="Segoe UI" w:cs="Segoe UI"/>
          <w:b/>
          <w:bCs/>
          <w:i w:val="0"/>
          <w:iCs w:val="0"/>
          <w:caps w:val="0"/>
          <w:color w:val="0F1115"/>
          <w:spacing w:val="0"/>
          <w:sz w:val="24"/>
          <w:szCs w:val="24"/>
          <w:shd w:val="clear" w:fill="FFFFFF"/>
        </w:rPr>
        <w:br w:type="textWrapping"/>
      </w:r>
      <w:r>
        <w:rPr>
          <w:rFonts w:hint="default" w:ascii="Segoe UI" w:hAnsi="Segoe UI" w:eastAsia="Segoe UI" w:cs="Segoe UI"/>
          <w:b/>
          <w:bCs/>
          <w:i w:val="0"/>
          <w:iCs w:val="0"/>
          <w:caps w:val="0"/>
          <w:color w:val="0F1115"/>
          <w:spacing w:val="0"/>
          <w:sz w:val="24"/>
          <w:szCs w:val="24"/>
          <w:shd w:val="clear" w:fill="FFFFFF"/>
        </w:rPr>
        <w:t>May 29, 2026</w:t>
      </w:r>
    </w:p>
    <w:p w14:paraId="780BE202">
      <w:pPr>
        <w:keepNext w:val="0"/>
        <w:keepLines w:val="0"/>
        <w:pageBreakBefore w:val="0"/>
        <w:widowControl w:val="0"/>
        <w:kinsoku/>
        <w:wordWrap/>
        <w:overflowPunct/>
        <w:topLinePunct w:val="0"/>
        <w:autoSpaceDE/>
        <w:autoSpaceDN/>
        <w:bidi w:val="0"/>
        <w:adjustRightInd/>
        <w:snapToGrid/>
        <w:spacing w:beforeAutospacing="0" w:after="157" w:afterLines="50" w:afterAutospacing="0" w:line="500" w:lineRule="exact"/>
        <w:ind w:firstLine="0" w:firstLineChars="0"/>
        <w:jc w:val="both"/>
        <w:textAlignment w:val="auto"/>
        <w:rPr>
          <w:rFonts w:hint="eastAsia" w:ascii="方正仿宋_GB2312" w:hAnsi="方正仿宋_GB2312" w:eastAsia="方正仿宋_GB2312" w:cs="方正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BD3500-8E45-422E-8DEA-F086251421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D17E0FD8-0980-4FE3-9FD1-AD76966C70CF}"/>
  </w:font>
  <w:font w:name="方正仿宋_GB2312">
    <w:panose1 w:val="02000000000000000000"/>
    <w:charset w:val="86"/>
    <w:family w:val="auto"/>
    <w:pitch w:val="default"/>
    <w:sig w:usb0="A00002BF" w:usb1="184F6CFA" w:usb2="00000012" w:usb3="00000000" w:csb0="00040001" w:csb1="00000000"/>
    <w:embedRegular r:id="rId3" w:fontKey="{ED4910AD-EF84-4421-B3FE-17D50D0ACCF6}"/>
  </w:font>
  <w:font w:name="Segoe UI">
    <w:panose1 w:val="020B0502040204020203"/>
    <w:charset w:val="00"/>
    <w:family w:val="auto"/>
    <w:pitch w:val="default"/>
    <w:sig w:usb0="E4002EFF" w:usb1="C000E47F" w:usb2="00000009" w:usb3="00000000" w:csb0="200001FF" w:csb1="00000000"/>
    <w:embedRegular r:id="rId4" w:fontKey="{3E9A13C4-8BE0-4EC3-9D0F-8EC00E9D3E5E}"/>
  </w:font>
  <w:font w:name="华文新魏">
    <w:panose1 w:val="02010800040101010101"/>
    <w:charset w:val="86"/>
    <w:family w:val="auto"/>
    <w:pitch w:val="default"/>
    <w:sig w:usb0="00000001" w:usb1="080F0000" w:usb2="00000000" w:usb3="00000000" w:csb0="00040000" w:csb1="00000000"/>
    <w:embedRegular r:id="rId5" w:fontKey="{2E01F12B-D8BF-45C7-938F-D4DE3A662A85}"/>
  </w:font>
  <w:font w:name="楷体">
    <w:panose1 w:val="02010609060101010101"/>
    <w:charset w:val="86"/>
    <w:family w:val="modern"/>
    <w:pitch w:val="default"/>
    <w:sig w:usb0="800002BF" w:usb1="38CF7CFA" w:usb2="00000016" w:usb3="00000000" w:csb0="00040001" w:csb1="00000000"/>
    <w:embedRegular r:id="rId6" w:fontKey="{E1A77A58-F4E4-415A-807E-12B6EE46FA5D}"/>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AA4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6FEF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06FEF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62FDB">
    <w:pPr>
      <w:pStyle w:val="5"/>
      <w:pBdr>
        <w:bottom w:val="none" w:color="auto" w:sz="0" w:space="0"/>
      </w:pBdr>
      <w:jc w:val="center"/>
      <w:rPr>
        <w:rFonts w:ascii="华文新魏" w:hAnsi="楷体" w:eastAsia="华文新魏"/>
        <w:b/>
        <w:color w:val="2E54A1" w:themeColor="accent1" w:themeShade="BF"/>
        <w:sz w:val="30"/>
        <w:szCs w:val="30"/>
      </w:rPr>
    </w:pPr>
    <w:r>
      <w:rPr>
        <w:rFonts w:hint="eastAsia"/>
      </w:rPr>
      <w:drawing>
        <wp:anchor distT="0" distB="0" distL="114300" distR="114300" simplePos="0" relativeHeight="251660288" behindDoc="0" locked="0" layoutInCell="1" allowOverlap="1">
          <wp:simplePos x="0" y="0"/>
          <wp:positionH relativeFrom="column">
            <wp:posOffset>-187325</wp:posOffset>
          </wp:positionH>
          <wp:positionV relativeFrom="paragraph">
            <wp:posOffset>-186690</wp:posOffset>
          </wp:positionV>
          <wp:extent cx="1019175" cy="1026795"/>
          <wp:effectExtent l="0" t="0" r="9525" b="1905"/>
          <wp:wrapNone/>
          <wp:docPr id="12" name="图片 1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logo.png"/>
                  <pic:cNvPicPr>
                    <a:picLocks noChangeAspect="1"/>
                  </pic:cNvPicPr>
                </pic:nvPicPr>
                <pic:blipFill>
                  <a:blip r:embed="rId1"/>
                  <a:stretch>
                    <a:fillRect/>
                  </a:stretch>
                </pic:blipFill>
                <pic:spPr>
                  <a:xfrm>
                    <a:off x="0" y="0"/>
                    <a:ext cx="1019175" cy="1026795"/>
                  </a:xfrm>
                  <a:prstGeom prst="rect">
                    <a:avLst/>
                  </a:prstGeom>
                </pic:spPr>
              </pic:pic>
            </a:graphicData>
          </a:graphic>
        </wp:anchor>
      </w:drawing>
    </w:r>
    <w:r>
      <w:rPr>
        <w:rFonts w:hint="eastAsia" w:ascii="华文新魏" w:hAnsi="楷体" w:eastAsia="华文新魏"/>
        <w:b/>
        <w:color w:val="2E54A1" w:themeColor="accent1" w:themeShade="BF"/>
        <w:sz w:val="52"/>
        <w:szCs w:val="48"/>
      </w:rPr>
      <w:t>世界中医药大会</w:t>
    </w:r>
  </w:p>
  <w:p w14:paraId="5506CE48">
    <w:pPr>
      <w:pStyle w:val="5"/>
      <w:pBdr>
        <w:bottom w:val="none" w:color="auto" w:sz="0" w:space="0"/>
      </w:pBdr>
      <w:jc w:val="center"/>
      <w:rPr>
        <w:rFonts w:ascii="Times New Roman" w:hAnsi="Times New Roman"/>
        <w:b/>
        <w:color w:val="2E54A1" w:themeColor="accent1" w:themeShade="BF"/>
        <w:sz w:val="28"/>
        <w:szCs w:val="28"/>
      </w:rPr>
    </w:pPr>
    <w:r>
      <w:rPr>
        <w:rFonts w:ascii="Times New Roman" w:hAnsi="Times New Roman"/>
        <w:b/>
        <w:color w:val="2E54A1" w:themeColor="accent1" w:themeShade="BF"/>
        <w:sz w:val="28"/>
        <w:szCs w:val="28"/>
      </w:rPr>
      <w:t>World Congress of Chinese Medicine</w:t>
    </w:r>
  </w:p>
  <w:p w14:paraId="01248563">
    <w:pPr>
      <w:pStyle w:val="5"/>
    </w:pPr>
  </w:p>
  <w:p w14:paraId="4AC6B6D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11C62"/>
    <w:multiLevelType w:val="singleLevel"/>
    <w:tmpl w:val="A8A11C62"/>
    <w:lvl w:ilvl="0" w:tentative="0">
      <w:start w:val="1"/>
      <w:numFmt w:val="decimal"/>
      <w:suff w:val="space"/>
      <w:lvlText w:val="%1."/>
      <w:lvlJc w:val="left"/>
      <w:pPr>
        <w:ind w:left="425" w:hanging="425"/>
      </w:pPr>
      <w:rPr>
        <w:rFonts w:hint="default"/>
      </w:rPr>
    </w:lvl>
  </w:abstractNum>
  <w:abstractNum w:abstractNumId="1">
    <w:nsid w:val="CDCE756C"/>
    <w:multiLevelType w:val="singleLevel"/>
    <w:tmpl w:val="CDCE756C"/>
    <w:lvl w:ilvl="0" w:tentative="0">
      <w:start w:val="1"/>
      <w:numFmt w:val="decimal"/>
      <w:suff w:val="space"/>
      <w:lvlText w:val="%1."/>
      <w:lvlJc w:val="left"/>
      <w:pPr>
        <w:ind w:left="425" w:hanging="425"/>
      </w:pPr>
      <w:rPr>
        <w:rFonts w:hint="default"/>
      </w:rPr>
    </w:lvl>
  </w:abstractNum>
  <w:abstractNum w:abstractNumId="2">
    <w:nsid w:val="CF0C7F5A"/>
    <w:multiLevelType w:val="singleLevel"/>
    <w:tmpl w:val="CF0C7F5A"/>
    <w:lvl w:ilvl="0" w:tentative="0">
      <w:start w:val="1"/>
      <w:numFmt w:val="decimal"/>
      <w:suff w:val="space"/>
      <w:lvlText w:val="%1."/>
      <w:lvlJc w:val="left"/>
      <w:pPr>
        <w:ind w:left="425" w:hanging="425"/>
      </w:pPr>
      <w:rPr>
        <w:rFonts w:hint="default"/>
      </w:rPr>
    </w:lvl>
  </w:abstractNum>
  <w:abstractNum w:abstractNumId="3">
    <w:nsid w:val="D23736CE"/>
    <w:multiLevelType w:val="singleLevel"/>
    <w:tmpl w:val="D23736CE"/>
    <w:lvl w:ilvl="0" w:tentative="0">
      <w:start w:val="1"/>
      <w:numFmt w:val="decimal"/>
      <w:suff w:val="space"/>
      <w:lvlText w:val="%1."/>
      <w:lvlJc w:val="left"/>
      <w:pPr>
        <w:ind w:left="425" w:hanging="425"/>
      </w:pPr>
      <w:rPr>
        <w:rFonts w:hint="default"/>
      </w:rPr>
    </w:lvl>
  </w:abstractNum>
  <w:abstractNum w:abstractNumId="4">
    <w:nsid w:val="DD7856BE"/>
    <w:multiLevelType w:val="singleLevel"/>
    <w:tmpl w:val="DD7856BE"/>
    <w:lvl w:ilvl="0" w:tentative="0">
      <w:start w:val="1"/>
      <w:numFmt w:val="decimal"/>
      <w:suff w:val="space"/>
      <w:lvlText w:val="%1."/>
      <w:lvlJc w:val="left"/>
      <w:pPr>
        <w:ind w:left="425" w:hanging="425"/>
      </w:pPr>
      <w:rPr>
        <w:rFonts w:hint="default"/>
      </w:rPr>
    </w:lvl>
  </w:abstractNum>
  <w:abstractNum w:abstractNumId="5">
    <w:nsid w:val="7D4DC357"/>
    <w:multiLevelType w:val="singleLevel"/>
    <w:tmpl w:val="7D4DC357"/>
    <w:lvl w:ilvl="0" w:tentative="0">
      <w:start w:val="1"/>
      <w:numFmt w:val="decimal"/>
      <w:suff w:val="space"/>
      <w:lvlText w:val="%1."/>
      <w:lvlJc w:val="left"/>
      <w:pPr>
        <w:ind w:left="425" w:hanging="425"/>
      </w:pPr>
      <w:rPr>
        <w:rFont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4143"/>
    <w:rsid w:val="00172E78"/>
    <w:rsid w:val="0067722F"/>
    <w:rsid w:val="006A5E20"/>
    <w:rsid w:val="00D00D88"/>
    <w:rsid w:val="011C3615"/>
    <w:rsid w:val="01BB7833"/>
    <w:rsid w:val="032F2286"/>
    <w:rsid w:val="037B7842"/>
    <w:rsid w:val="03AE3AF3"/>
    <w:rsid w:val="03C76963"/>
    <w:rsid w:val="03F1578E"/>
    <w:rsid w:val="08273E74"/>
    <w:rsid w:val="0A0C1573"/>
    <w:rsid w:val="0B073AE9"/>
    <w:rsid w:val="0C495168"/>
    <w:rsid w:val="0D3D1A44"/>
    <w:rsid w:val="0E364F95"/>
    <w:rsid w:val="0E6D0107"/>
    <w:rsid w:val="0FD0094D"/>
    <w:rsid w:val="11CC0F45"/>
    <w:rsid w:val="12163D18"/>
    <w:rsid w:val="12DE5A77"/>
    <w:rsid w:val="138F0F48"/>
    <w:rsid w:val="15B6218A"/>
    <w:rsid w:val="16835839"/>
    <w:rsid w:val="174A36DB"/>
    <w:rsid w:val="175407DB"/>
    <w:rsid w:val="17E0430D"/>
    <w:rsid w:val="182B1FF6"/>
    <w:rsid w:val="18A60DE5"/>
    <w:rsid w:val="19596D25"/>
    <w:rsid w:val="1D420B90"/>
    <w:rsid w:val="1D484219"/>
    <w:rsid w:val="1FF05635"/>
    <w:rsid w:val="2011123A"/>
    <w:rsid w:val="219958B3"/>
    <w:rsid w:val="21B26104"/>
    <w:rsid w:val="23381379"/>
    <w:rsid w:val="234D52BC"/>
    <w:rsid w:val="23C36519"/>
    <w:rsid w:val="251D2B57"/>
    <w:rsid w:val="256838D4"/>
    <w:rsid w:val="256F255E"/>
    <w:rsid w:val="281C69CE"/>
    <w:rsid w:val="2A3F0751"/>
    <w:rsid w:val="2B2C5036"/>
    <w:rsid w:val="2D265BF9"/>
    <w:rsid w:val="2D482013"/>
    <w:rsid w:val="2F126F8C"/>
    <w:rsid w:val="328B4E7C"/>
    <w:rsid w:val="33DA14EB"/>
    <w:rsid w:val="35E0728C"/>
    <w:rsid w:val="36182114"/>
    <w:rsid w:val="38241748"/>
    <w:rsid w:val="38D155B2"/>
    <w:rsid w:val="3A17490C"/>
    <w:rsid w:val="3D8B21D4"/>
    <w:rsid w:val="4002609B"/>
    <w:rsid w:val="40CF0629"/>
    <w:rsid w:val="41160006"/>
    <w:rsid w:val="44607359"/>
    <w:rsid w:val="44CC6C2E"/>
    <w:rsid w:val="44DE24E7"/>
    <w:rsid w:val="46382A65"/>
    <w:rsid w:val="48EE7CFB"/>
    <w:rsid w:val="49470F79"/>
    <w:rsid w:val="49535B70"/>
    <w:rsid w:val="4B3774F7"/>
    <w:rsid w:val="4C626068"/>
    <w:rsid w:val="4CEA67EB"/>
    <w:rsid w:val="4D251398"/>
    <w:rsid w:val="4D502AF2"/>
    <w:rsid w:val="4D672B76"/>
    <w:rsid w:val="4E231FB4"/>
    <w:rsid w:val="4FDA66A3"/>
    <w:rsid w:val="50210776"/>
    <w:rsid w:val="50A142FC"/>
    <w:rsid w:val="517B25FD"/>
    <w:rsid w:val="54DE3429"/>
    <w:rsid w:val="55724863"/>
    <w:rsid w:val="55BC3B9A"/>
    <w:rsid w:val="59306928"/>
    <w:rsid w:val="5B182775"/>
    <w:rsid w:val="5C775CF2"/>
    <w:rsid w:val="5D814602"/>
    <w:rsid w:val="5DF30330"/>
    <w:rsid w:val="5E876B66"/>
    <w:rsid w:val="5FC15189"/>
    <w:rsid w:val="601D48F0"/>
    <w:rsid w:val="648669A1"/>
    <w:rsid w:val="67334BBF"/>
    <w:rsid w:val="682E5386"/>
    <w:rsid w:val="69A9560C"/>
    <w:rsid w:val="69B96AF5"/>
    <w:rsid w:val="6E571373"/>
    <w:rsid w:val="6FD1581C"/>
    <w:rsid w:val="7085106F"/>
    <w:rsid w:val="70CF1362"/>
    <w:rsid w:val="72B3358B"/>
    <w:rsid w:val="72B8241C"/>
    <w:rsid w:val="731C6E4F"/>
    <w:rsid w:val="74082F2F"/>
    <w:rsid w:val="7436588D"/>
    <w:rsid w:val="76D54E53"/>
    <w:rsid w:val="77163BFB"/>
    <w:rsid w:val="773B48DD"/>
    <w:rsid w:val="774E334F"/>
    <w:rsid w:val="780659D7"/>
    <w:rsid w:val="78E509A9"/>
    <w:rsid w:val="7A8A0B42"/>
    <w:rsid w:val="7AE069B4"/>
    <w:rsid w:val="7CDE6F23"/>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52678-9705-4a89-938f-69835e026999}">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1833</Words>
  <Characters>5263</Characters>
  <Lines>0</Lines>
  <Paragraphs>0</Paragraphs>
  <TotalTime>44</TotalTime>
  <ScaleCrop>false</ScaleCrop>
  <LinksUpToDate>false</LinksUpToDate>
  <CharactersWithSpaces>5899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2025-06-12T07:17:00Z</dcterms:created>
  <dc:creator>PC</dc:creator>
  <cp:lastModifiedBy>一校</cp:lastModifiedBy>
  <cp:lastPrinted>2026-05-06T09:18:00Z</cp:lastPrinted>
  <dcterms:modified xsi:type="dcterms:W3CDTF">2026-05-29T02:16:19Z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eyJoZGlkIjoiYjczZmQ5ZjkyY2RiYzQyOTY3MmMwOTRmYzAyYTgyMzQiLCJ1c2VySWQiOiI0MjE0MTY0MTEifQ==</vt:lpwstr>
  </property>
  <property fmtid="{D5CDD505-2E9C-101B-9397-08002B2CF9AE}" pid="4" name="ICV">
    <vt:lpwstr>61A07ED7CD9845B2B98C56829BD827F1_13</vt:lpwstr>
  </property>
</Properties>
</file>