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50" w:right="-420" w:rightChars="-50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21"/>
          <w:lang w:val="en-US" w:eastAsia="zh-CN"/>
        </w:rPr>
        <w:t>世界中医药学会联合会国际健康旅游专业委员会简介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</w:pPr>
      <w:r>
        <w:rPr>
          <w:rFonts w:hint="eastAsia"/>
          <w:sz w:val="28"/>
        </w:rPr>
        <w:br w:type="textWrapping"/>
      </w:r>
      <w:r>
        <w:rPr>
          <w:rFonts w:hint="eastAsia" w:ascii="仿宋_GB2312" w:hAnsi="仿宋_GB2312" w:eastAsia="仿宋_GB2312" w:cs="仿宋_GB2312"/>
          <w:b/>
          <w:bCs w:val="0"/>
          <w:sz w:val="32"/>
          <w:szCs w:val="20"/>
        </w:rPr>
        <w:t>【组织概况】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世界中医药学会联合会（简称“世界中联”）成立于2003年9月25日，是经中华人民共和国国务院批准、民政部登记注册、国家中医药管理局主管、总部设在中国北京的国际性学术组织。截止2024年1月，该会已拥有74个国家和地区的286家团体会员，193个分支机构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世界中医药学会联合会国际健康旅游专业委员会（以下简称世界中联国际健康旅游专委会），隶属于世界中医药学会联合会（以下简称世界中联），是一个国际性健康旅游专业组织，旨在整合国内外优势医疗（尤其是传统医学）、旅游资源，开发国际健康旅游项目、促进中国与世界各国（地区）国际健康旅游领域的交流与合作，搭建全球健康旅游创新发展的平台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世界中联国际健康旅游专委会成立于2018年12月12日，目前已历经两届理事会，现任会长由吉林省中医药健康产业协会专职副会长朱桂祯担任，秘书长由世界中联服务贸易促进部副主任刘晓丹担任。第二届理事会由来自中国、德国、英国、日本、新加坡等24个国家和地区的275位行业专家学者和旅游、大健康产业领域企业家及海内外商协会代表组成，并建立了“世界中联国际健康旅游智库”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/>
          <w:bCs w:val="0"/>
          <w:sz w:val="32"/>
          <w:szCs w:val="20"/>
        </w:rPr>
        <w:t>【自身定位】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1.宗旨目标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中医携手世界  健康相伴旅游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2.责任使命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服务世界人民健康旅游的桥梁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各国健康旅游机构对接的平台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发布国际健康旅游信息的窗口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全球健康旅游创新发展的舞台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3.职能范围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组建赋能旅游基地健康管理师的“讲师团”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形成集结行业专家与企业精英的“智慧库”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成为国际旅游与传统医学融合的“引擎器”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打造遍布于国际国内健康旅游的“资源网”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创建世中联国际中医药健康旅游“新基地”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4.品牌活动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世界中联国际健康旅游大会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世界中联国际健康旅游智库专家咨询会（面向企业）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世界中联国际健康旅游智库专家研讨会（面向政府）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长白山元气之旅项目研发与实践活动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/>
          <w:bCs w:val="0"/>
          <w:sz w:val="32"/>
          <w:szCs w:val="20"/>
        </w:rPr>
        <w:t>【智库职能】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为政府健康旅游产业发展提供咨询服务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为企业旅游转型升级发展提供赋能服务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为行业学术转换为市场产品提供渠道服务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为产业规范发展构建标准体系提供需求服务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为国际国内游客健康旅游需求提供平台服务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/>
          <w:bCs w:val="0"/>
          <w:sz w:val="32"/>
          <w:szCs w:val="20"/>
        </w:rPr>
        <w:t>【所获荣誉】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1.“抗击疫情荣誉集体”称号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（2020年，世界中医药学会联合会授予）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2.“2020-2021年度先进分支机构之推广传播奖”称号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</w:rPr>
        <w:t>（2022年，世界中医药学会联合会授予）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ODZjOGE1ODQxNDA0OTUwYTI0MWNlNDAyZDdhOTMifQ=="/>
  </w:docVars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3979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uiPriority w:val="9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uiPriority w:val="9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uiPriority w:val="9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吉林省中医药学会</cp:lastModifiedBy>
  <dcterms:modified xsi:type="dcterms:W3CDTF">2024-05-22T08:39:00Z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974A776832B54832845B358611C9F508_12</vt:lpwstr>
  </property>
</Properties>
</file>